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sz w:val="56"/>
                <w:szCs w:val="56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56"/>
                <w:szCs w:val="56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righ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（あて先）札幌国際芸術祭実行委員会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8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      会長　秋元　克広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0" w:right="120" w:hanging="168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調達件名　　　札幌国際芸術祭2027会場・インフォメーションセンター管理運営業務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1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受任者　氏名　　　　　　　　　　　　　　　印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備考　１　見積の場合は、「入札」とあるのを「見積」と読み替える。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２　代理人（受任者）の印は、入札（見積）書に使用する印と同一の印を　　　　　押印すること。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３　委任状の訂正は、委任者の印鑑で行うこと。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uzwG6ZtHW+zTzARXgfyE4nyRRw==">CgMxLjA4AHIhMUx6LVYtemZjbnhieC1hU0x6X01uN1lBY1FPaDV1MjRv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